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"/>
        <w:gridCol w:w="2427"/>
        <w:gridCol w:w="5751"/>
        <w:gridCol w:w="1963"/>
      </w:tblGrid>
      <w:tr w:rsidR="00936B7A" w:rsidTr="00E6616F">
        <w:tc>
          <w:tcPr>
            <w:tcW w:w="5000" w:type="pct"/>
            <w:gridSpan w:val="4"/>
          </w:tcPr>
          <w:p w:rsidR="00936B7A" w:rsidRDefault="00B87FFA" w:rsidP="00B87FFA">
            <w:r w:rsidRPr="00B87FFA">
              <w:rPr>
                <w:b/>
              </w:rPr>
              <w:t xml:space="preserve">Pakiet 1                                                             </w:t>
            </w:r>
            <w:r w:rsidR="00A10C35">
              <w:t>Ruter/bramka</w:t>
            </w:r>
            <w:r w:rsidR="00936B7A">
              <w:t xml:space="preserve"> – </w:t>
            </w:r>
            <w:r w:rsidR="00A10C35">
              <w:t>1</w:t>
            </w:r>
            <w:r w:rsidR="00D129A0">
              <w:t xml:space="preserve"> sztuk</w:t>
            </w:r>
            <w:r w:rsidR="00C12569">
              <w:t>a</w:t>
            </w:r>
          </w:p>
        </w:tc>
      </w:tr>
      <w:tr w:rsidR="00936B7A" w:rsidTr="00A10C35">
        <w:tc>
          <w:tcPr>
            <w:tcW w:w="253" w:type="pct"/>
          </w:tcPr>
          <w:p w:rsidR="00936B7A" w:rsidRDefault="00936B7A" w:rsidP="00A10C35">
            <w:r>
              <w:t>Lp.</w:t>
            </w:r>
          </w:p>
        </w:tc>
        <w:tc>
          <w:tcPr>
            <w:tcW w:w="1136" w:type="pct"/>
          </w:tcPr>
          <w:p w:rsidR="00936B7A" w:rsidRDefault="00936B7A">
            <w:r>
              <w:t>Nazwa</w:t>
            </w:r>
            <w:bookmarkStart w:id="0" w:name="_GoBack"/>
            <w:bookmarkEnd w:id="0"/>
            <w:r>
              <w:t xml:space="preserve"> komponentu</w:t>
            </w:r>
          </w:p>
        </w:tc>
        <w:tc>
          <w:tcPr>
            <w:tcW w:w="2692" w:type="pct"/>
          </w:tcPr>
          <w:p w:rsidR="00936B7A" w:rsidRDefault="00936B7A">
            <w:r>
              <w:t>Wymagane minimalne parametry techniczne</w:t>
            </w:r>
          </w:p>
        </w:tc>
        <w:tc>
          <w:tcPr>
            <w:tcW w:w="919" w:type="pct"/>
          </w:tcPr>
          <w:p w:rsidR="00936B7A" w:rsidRDefault="00857F2F" w:rsidP="00C12569">
            <w:r w:rsidRPr="00857F2F">
              <w:t>Oferow</w:t>
            </w:r>
            <w:r>
              <w:t>ana bramka</w:t>
            </w:r>
            <w:r w:rsidRPr="00857F2F">
              <w:t xml:space="preserve"> </w:t>
            </w:r>
            <w:r w:rsidR="00F93823" w:rsidRPr="00F93823">
              <w:t>– należy podać  model i nazwę producenta oraz potwierdzić wymagane minimalne parametry poprzez wstawienie TAK/NIE w odpowiednim wierszu</w:t>
            </w:r>
          </w:p>
        </w:tc>
      </w:tr>
      <w:tr w:rsidR="00936B7A" w:rsidTr="00A10C35">
        <w:tc>
          <w:tcPr>
            <w:tcW w:w="253" w:type="pct"/>
          </w:tcPr>
          <w:p w:rsidR="00936B7A" w:rsidRDefault="00936B7A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936B7A" w:rsidRDefault="00936B7A">
            <w:r>
              <w:t>TYP</w:t>
            </w:r>
          </w:p>
        </w:tc>
        <w:tc>
          <w:tcPr>
            <w:tcW w:w="2692" w:type="pct"/>
          </w:tcPr>
          <w:p w:rsidR="00936B7A" w:rsidRDefault="00C90A47">
            <w:r>
              <w:t>Ruter  zarządzany w obudowie RACK</w:t>
            </w:r>
          </w:p>
        </w:tc>
        <w:tc>
          <w:tcPr>
            <w:tcW w:w="919" w:type="pct"/>
          </w:tcPr>
          <w:p w:rsidR="00936B7A" w:rsidRDefault="00936B7A"/>
        </w:tc>
      </w:tr>
      <w:tr w:rsidR="00A10C35" w:rsidTr="00A10C35">
        <w:tc>
          <w:tcPr>
            <w:tcW w:w="253" w:type="pct"/>
          </w:tcPr>
          <w:p w:rsidR="00A10C35" w:rsidRDefault="00A10C35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A10C35" w:rsidRDefault="00A10C35">
            <w:r>
              <w:t>Procesor</w:t>
            </w:r>
          </w:p>
        </w:tc>
        <w:tc>
          <w:tcPr>
            <w:tcW w:w="2692" w:type="pct"/>
          </w:tcPr>
          <w:p w:rsidR="008D6F00" w:rsidRDefault="008D6F00" w:rsidP="008D6F00">
            <w:r>
              <w:t>Procesor będzie miał minimalne n/w parametry :</w:t>
            </w:r>
          </w:p>
          <w:p w:rsidR="008D6F00" w:rsidRDefault="00E50039" w:rsidP="008D6F00">
            <w:pPr>
              <w:pStyle w:val="Akapitzlist"/>
              <w:numPr>
                <w:ilvl w:val="0"/>
                <w:numId w:val="1"/>
              </w:numPr>
            </w:pPr>
            <w:r>
              <w:t>18</w:t>
            </w:r>
            <w:r w:rsidR="008D6F00">
              <w:t xml:space="preserve"> rdzeni, </w:t>
            </w:r>
          </w:p>
          <w:p w:rsidR="008D6F00" w:rsidRDefault="008D6F00" w:rsidP="008D6F00">
            <w:pPr>
              <w:pStyle w:val="Akapitzlist"/>
              <w:numPr>
                <w:ilvl w:val="0"/>
                <w:numId w:val="1"/>
              </w:numPr>
            </w:pPr>
            <w:r>
              <w:t xml:space="preserve">częstotliwość taktowania od 2 </w:t>
            </w:r>
            <w:r w:rsidRPr="00DC06CB">
              <w:t xml:space="preserve">GHz </w:t>
            </w:r>
          </w:p>
          <w:p w:rsidR="008D6F00" w:rsidRDefault="008D6F00" w:rsidP="008D6F00"/>
        </w:tc>
        <w:tc>
          <w:tcPr>
            <w:tcW w:w="919" w:type="pct"/>
          </w:tcPr>
          <w:p w:rsidR="00A10C35" w:rsidRDefault="00A10C35"/>
        </w:tc>
      </w:tr>
      <w:tr w:rsidR="008F138E" w:rsidTr="00A10C35">
        <w:tc>
          <w:tcPr>
            <w:tcW w:w="253" w:type="pct"/>
          </w:tcPr>
          <w:p w:rsidR="008F138E" w:rsidRDefault="008F138E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8F138E" w:rsidRDefault="008F138E">
            <w:r>
              <w:t>Pamięć systemowa</w:t>
            </w:r>
          </w:p>
        </w:tc>
        <w:tc>
          <w:tcPr>
            <w:tcW w:w="2692" w:type="pct"/>
          </w:tcPr>
          <w:p w:rsidR="008F138E" w:rsidRPr="008F138E" w:rsidRDefault="00E50039">
            <w:r>
              <w:t>16</w:t>
            </w:r>
            <w:r w:rsidR="008F138E" w:rsidRPr="008F138E">
              <w:t xml:space="preserve"> GB DDR</w:t>
            </w:r>
            <w:r w:rsidR="008F138E">
              <w:t>4</w:t>
            </w:r>
          </w:p>
        </w:tc>
        <w:tc>
          <w:tcPr>
            <w:tcW w:w="919" w:type="pct"/>
          </w:tcPr>
          <w:p w:rsidR="008F138E" w:rsidRDefault="008F138E"/>
        </w:tc>
      </w:tr>
      <w:tr w:rsidR="00936B7A" w:rsidTr="00A10C35">
        <w:tc>
          <w:tcPr>
            <w:tcW w:w="253" w:type="pct"/>
          </w:tcPr>
          <w:p w:rsidR="00936B7A" w:rsidRDefault="00936B7A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936B7A" w:rsidRDefault="006608B8">
            <w:r>
              <w:t>Interfejsy sieciowe</w:t>
            </w:r>
          </w:p>
        </w:tc>
        <w:tc>
          <w:tcPr>
            <w:tcW w:w="2692" w:type="pct"/>
          </w:tcPr>
          <w:p w:rsidR="008F138E" w:rsidRDefault="0084516A" w:rsidP="008F138E">
            <w:r>
              <w:t>Sprzęt będzie miał następujące interfejsy</w:t>
            </w:r>
          </w:p>
          <w:p w:rsidR="0084516A" w:rsidRDefault="00E50039" w:rsidP="00B0384F">
            <w:pPr>
              <w:pStyle w:val="Akapitzlist"/>
              <w:numPr>
                <w:ilvl w:val="0"/>
                <w:numId w:val="26"/>
              </w:numPr>
            </w:pPr>
            <w:r>
              <w:t>2</w:t>
            </w:r>
            <w:r w:rsidR="004A3FA2">
              <w:t xml:space="preserve"> </w:t>
            </w:r>
            <w:r w:rsidR="008F138E">
              <w:t>port</w:t>
            </w:r>
            <w:r>
              <w:t>y</w:t>
            </w:r>
            <w:r w:rsidR="008F138E">
              <w:t xml:space="preserve"> </w:t>
            </w:r>
            <w:r w:rsidR="006608B8">
              <w:t xml:space="preserve"> z maksymalną przepustowością </w:t>
            </w:r>
            <w:r w:rsidR="006608B8" w:rsidRPr="006608B8">
              <w:t xml:space="preserve">10G </w:t>
            </w:r>
            <w:r w:rsidR="004A3FA2">
              <w:t xml:space="preserve">(10 </w:t>
            </w:r>
            <w:proofErr w:type="spellStart"/>
            <w:r w:rsidR="004A3FA2" w:rsidRPr="004A3FA2">
              <w:t>Gbps</w:t>
            </w:r>
            <w:proofErr w:type="spellEnd"/>
            <w:r w:rsidR="004A3FA2" w:rsidRPr="004A3FA2">
              <w:t xml:space="preserve"> </w:t>
            </w:r>
            <w:proofErr w:type="spellStart"/>
            <w:r w:rsidR="004A3FA2" w:rsidRPr="004A3FA2">
              <w:t>mode</w:t>
            </w:r>
            <w:proofErr w:type="spellEnd"/>
            <w:r w:rsidR="004A3FA2">
              <w:t>)</w:t>
            </w:r>
            <w:r w:rsidR="004A3FA2" w:rsidRPr="004A3FA2">
              <w:t xml:space="preserve"> </w:t>
            </w:r>
            <w:r w:rsidR="006608B8" w:rsidRPr="006608B8">
              <w:t xml:space="preserve">SFP+ </w:t>
            </w:r>
          </w:p>
          <w:p w:rsidR="00B0384F" w:rsidRDefault="0084516A" w:rsidP="0084516A">
            <w:pPr>
              <w:pStyle w:val="Akapitzlist"/>
              <w:numPr>
                <w:ilvl w:val="0"/>
                <w:numId w:val="26"/>
              </w:numPr>
            </w:pPr>
            <w:r>
              <w:t>2 porty  z maksymalną przepustowością 25</w:t>
            </w:r>
            <w:r w:rsidRPr="006608B8">
              <w:t xml:space="preserve">G </w:t>
            </w:r>
            <w:r>
              <w:t xml:space="preserve">(25 </w:t>
            </w:r>
            <w:proofErr w:type="spellStart"/>
            <w:r w:rsidRPr="004A3FA2">
              <w:t>Gbps</w:t>
            </w:r>
            <w:proofErr w:type="spellEnd"/>
            <w:r w:rsidRPr="004A3FA2">
              <w:t xml:space="preserve"> </w:t>
            </w:r>
            <w:proofErr w:type="spellStart"/>
            <w:r w:rsidRPr="004A3FA2">
              <w:t>mode</w:t>
            </w:r>
            <w:proofErr w:type="spellEnd"/>
            <w:r>
              <w:t>)</w:t>
            </w:r>
            <w:r w:rsidRPr="004A3FA2">
              <w:t xml:space="preserve"> </w:t>
            </w:r>
            <w:r>
              <w:t>SFP28</w:t>
            </w:r>
          </w:p>
          <w:p w:rsidR="00674F4B" w:rsidRDefault="0084516A" w:rsidP="00674F4B">
            <w:pPr>
              <w:pStyle w:val="Akapitzlist"/>
              <w:numPr>
                <w:ilvl w:val="0"/>
                <w:numId w:val="26"/>
              </w:numPr>
            </w:pPr>
            <w:r>
              <w:t>2</w:t>
            </w:r>
            <w:r w:rsidR="00B0384F">
              <w:t xml:space="preserve"> </w:t>
            </w:r>
            <w:r>
              <w:t>porty</w:t>
            </w:r>
            <w:r w:rsidR="00B0384F">
              <w:t xml:space="preserve"> z maksymalną przepustowością</w:t>
            </w:r>
            <w:r w:rsidR="00B0384F" w:rsidRPr="006608B8">
              <w:t xml:space="preserve"> </w:t>
            </w:r>
            <w:r w:rsidR="00B0384F">
              <w:t xml:space="preserve">2,5 </w:t>
            </w:r>
            <w:r w:rsidR="00B0384F" w:rsidRPr="006608B8">
              <w:t xml:space="preserve"> </w:t>
            </w:r>
            <w:proofErr w:type="spellStart"/>
            <w:r w:rsidR="00B0384F" w:rsidRPr="006608B8">
              <w:t>GbE</w:t>
            </w:r>
            <w:proofErr w:type="spellEnd"/>
            <w:r w:rsidR="00B0384F" w:rsidRPr="006608B8">
              <w:t xml:space="preserve"> </w:t>
            </w:r>
            <w:r w:rsidR="00B0384F">
              <w:t xml:space="preserve">(2,5 </w:t>
            </w:r>
            <w:proofErr w:type="spellStart"/>
            <w:r w:rsidR="00B0384F" w:rsidRPr="004A3FA2">
              <w:t>Gbps</w:t>
            </w:r>
            <w:proofErr w:type="spellEnd"/>
            <w:r w:rsidR="00B0384F" w:rsidRPr="004A3FA2">
              <w:t xml:space="preserve"> </w:t>
            </w:r>
            <w:proofErr w:type="spellStart"/>
            <w:r w:rsidR="00B0384F" w:rsidRPr="004A3FA2">
              <w:t>mode</w:t>
            </w:r>
            <w:proofErr w:type="spellEnd"/>
            <w:r w:rsidR="00B0384F">
              <w:t>)</w:t>
            </w:r>
            <w:r w:rsidR="00B0384F" w:rsidRPr="004A3FA2">
              <w:t xml:space="preserve"> </w:t>
            </w:r>
            <w:r w:rsidR="00B0384F" w:rsidRPr="006608B8">
              <w:t>RJ45</w:t>
            </w:r>
            <w:r w:rsidR="00B0384F">
              <w:t xml:space="preserve"> </w:t>
            </w:r>
          </w:p>
          <w:p w:rsidR="0084516A" w:rsidRDefault="0084516A" w:rsidP="0084516A">
            <w:pPr>
              <w:pStyle w:val="Akapitzlist"/>
            </w:pPr>
          </w:p>
          <w:p w:rsidR="00674F4B" w:rsidRDefault="0084516A" w:rsidP="00B0384F">
            <w:r>
              <w:t>Dowolne dwa porty można zmapować jako porty WAN</w:t>
            </w:r>
          </w:p>
        </w:tc>
        <w:tc>
          <w:tcPr>
            <w:tcW w:w="919" w:type="pct"/>
          </w:tcPr>
          <w:p w:rsidR="00936B7A" w:rsidRDefault="00936B7A"/>
        </w:tc>
      </w:tr>
      <w:tr w:rsidR="006608B8" w:rsidTr="00A10C35">
        <w:tc>
          <w:tcPr>
            <w:tcW w:w="253" w:type="pct"/>
          </w:tcPr>
          <w:p w:rsidR="006608B8" w:rsidRDefault="006608B8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6608B8" w:rsidRDefault="006608B8">
            <w:r>
              <w:t>Przepustowość</w:t>
            </w:r>
          </w:p>
        </w:tc>
        <w:tc>
          <w:tcPr>
            <w:tcW w:w="2692" w:type="pct"/>
          </w:tcPr>
          <w:p w:rsidR="006608B8" w:rsidRDefault="00B0384F">
            <w:r>
              <w:t>Ruter</w:t>
            </w:r>
            <w:r w:rsidR="0057089D">
              <w:t xml:space="preserve"> powinien spełniać n/w parametry przepustowości/przełączania:</w:t>
            </w:r>
          </w:p>
          <w:p w:rsidR="0057089D" w:rsidRPr="008D7774" w:rsidRDefault="00B0384F" w:rsidP="00153532">
            <w:pPr>
              <w:pStyle w:val="Akapitzlist"/>
              <w:numPr>
                <w:ilvl w:val="0"/>
                <w:numId w:val="32"/>
              </w:numPr>
            </w:pPr>
            <w:r w:rsidRPr="00B0384F">
              <w:t>IDS/IPS</w:t>
            </w:r>
            <w:r w:rsidR="0057089D">
              <w:t xml:space="preserve">:  </w:t>
            </w:r>
            <w:r w:rsidR="008D7774" w:rsidRPr="005A701B">
              <w:t xml:space="preserve">12.5 </w:t>
            </w:r>
            <w:proofErr w:type="spellStart"/>
            <w:r w:rsidR="008D7774" w:rsidRPr="005A701B">
              <w:t>Gbps</w:t>
            </w:r>
            <w:proofErr w:type="spellEnd"/>
            <w:r w:rsidR="008D7774" w:rsidRPr="005A701B">
              <w:t xml:space="preserve"> </w:t>
            </w:r>
            <w:r w:rsidRPr="005A701B">
              <w:t xml:space="preserve">- Mierzone przy użyciu iPerf3 w </w:t>
            </w:r>
            <w:r w:rsidR="00153532" w:rsidRPr="00153532">
              <w:t>DHCP WAN</w:t>
            </w:r>
          </w:p>
          <w:p w:rsidR="008D7774" w:rsidRDefault="008D7774" w:rsidP="00153532">
            <w:pPr>
              <w:pStyle w:val="Akapitzlist"/>
              <w:numPr>
                <w:ilvl w:val="0"/>
                <w:numId w:val="32"/>
              </w:numPr>
            </w:pPr>
            <w:r w:rsidRPr="008D7774">
              <w:t>Firewall</w:t>
            </w:r>
            <w:r>
              <w:t xml:space="preserve"> </w:t>
            </w:r>
            <w:r w:rsidRPr="008D7774">
              <w:t xml:space="preserve">23.5 </w:t>
            </w:r>
            <w:proofErr w:type="spellStart"/>
            <w:r w:rsidRPr="008D7774">
              <w:t>Gbps</w:t>
            </w:r>
            <w:proofErr w:type="spellEnd"/>
            <w:r w:rsidR="00153532" w:rsidRPr="005A701B">
              <w:t xml:space="preserve">- Mierzone przy użyciu iPerf3 w </w:t>
            </w:r>
            <w:r w:rsidR="00153532" w:rsidRPr="00153532">
              <w:t>DHCP WAN</w:t>
            </w:r>
          </w:p>
          <w:p w:rsidR="008D7774" w:rsidRDefault="008D7774" w:rsidP="005A701B">
            <w:pPr>
              <w:pStyle w:val="Akapitzlist"/>
              <w:numPr>
                <w:ilvl w:val="0"/>
                <w:numId w:val="32"/>
              </w:numPr>
            </w:pPr>
            <w:r>
              <w:t>Obsługa minimum 5000 urządzeń</w:t>
            </w:r>
          </w:p>
          <w:p w:rsidR="008D7774" w:rsidRDefault="008D7774" w:rsidP="005A701B">
            <w:pPr>
              <w:pStyle w:val="Akapitzlist"/>
              <w:numPr>
                <w:ilvl w:val="0"/>
                <w:numId w:val="32"/>
              </w:numPr>
            </w:pPr>
            <w:r>
              <w:t>Obsługa minimum miliona sesji równolegle</w:t>
            </w:r>
          </w:p>
          <w:p w:rsidR="008D7774" w:rsidRDefault="008D7774" w:rsidP="005A701B">
            <w:pPr>
              <w:pStyle w:val="Akapitzlist"/>
              <w:numPr>
                <w:ilvl w:val="0"/>
                <w:numId w:val="32"/>
              </w:numPr>
            </w:pPr>
            <w:proofErr w:type="spellStart"/>
            <w:r>
              <w:t>Obsuga</w:t>
            </w:r>
            <w:proofErr w:type="spellEnd"/>
            <w:r>
              <w:t xml:space="preserve"> do 10000 jednoczesnych sesji</w:t>
            </w:r>
            <w:r w:rsidRPr="008D7774">
              <w:t xml:space="preserve"> inspekcji SSL/TLS</w:t>
            </w:r>
          </w:p>
          <w:p w:rsidR="008D7774" w:rsidRPr="008D7774" w:rsidRDefault="008D7774" w:rsidP="005A701B">
            <w:pPr>
              <w:pStyle w:val="Akapitzlist"/>
              <w:numPr>
                <w:ilvl w:val="0"/>
                <w:numId w:val="32"/>
              </w:numPr>
            </w:pPr>
            <w:r>
              <w:t xml:space="preserve">Obsługa do </w:t>
            </w:r>
            <w:r w:rsidRPr="005A701B">
              <w:t>71,000 nowych sesji</w:t>
            </w:r>
          </w:p>
          <w:p w:rsidR="008D7774" w:rsidRPr="005C5855" w:rsidRDefault="008D7774" w:rsidP="005A701B">
            <w:pPr>
              <w:pStyle w:val="Akapitzlist"/>
              <w:numPr>
                <w:ilvl w:val="0"/>
                <w:numId w:val="32"/>
              </w:numPr>
            </w:pPr>
            <w:r w:rsidRPr="005A701B">
              <w:t xml:space="preserve">Obsługa minimum 80000 </w:t>
            </w:r>
            <w:proofErr w:type="spellStart"/>
            <w:r w:rsidRPr="005A701B">
              <w:t>sygnatór</w:t>
            </w:r>
            <w:proofErr w:type="spellEnd"/>
            <w:r w:rsidRPr="005A701B">
              <w:t xml:space="preserve"> IDS/IPS</w:t>
            </w:r>
          </w:p>
          <w:p w:rsidR="005C5855" w:rsidRPr="005C5855" w:rsidRDefault="005C5855" w:rsidP="005C5855"/>
          <w:p w:rsidR="005C5855" w:rsidRDefault="005C5855" w:rsidP="005C5855">
            <w:r w:rsidRPr="005C5855">
              <w:t>Przepustowość serwera VPN dla jednego użytkownika</w:t>
            </w:r>
            <w:r w:rsidR="005A701B">
              <w:t xml:space="preserve"> (</w:t>
            </w:r>
            <w:r w:rsidR="005A701B" w:rsidRPr="005A701B">
              <w:t xml:space="preserve">VPN Server Single User </w:t>
            </w:r>
            <w:proofErr w:type="spellStart"/>
            <w:r w:rsidR="005A701B" w:rsidRPr="005A701B">
              <w:t>Throughput</w:t>
            </w:r>
            <w:proofErr w:type="spellEnd"/>
            <w:r w:rsidR="005A701B">
              <w:t>)</w:t>
            </w:r>
            <w:r>
              <w:t>:</w:t>
            </w:r>
          </w:p>
          <w:p w:rsidR="005C5855" w:rsidRDefault="005C5855" w:rsidP="005C5855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UniFi</w:t>
            </w:r>
            <w:proofErr w:type="spellEnd"/>
            <w:r>
              <w:t xml:space="preserve"> Identity</w:t>
            </w:r>
            <w:r>
              <w:tab/>
              <w:t xml:space="preserve">1.2 </w:t>
            </w:r>
            <w:proofErr w:type="spellStart"/>
            <w:r>
              <w:t>Gbps</w:t>
            </w:r>
            <w:proofErr w:type="spellEnd"/>
          </w:p>
          <w:p w:rsidR="005C5855" w:rsidRDefault="005C5855" w:rsidP="005C5855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Teleport</w:t>
            </w:r>
            <w:proofErr w:type="spellEnd"/>
            <w:r>
              <w:tab/>
              <w:t xml:space="preserve">1.2 </w:t>
            </w:r>
            <w:proofErr w:type="spellStart"/>
            <w:r>
              <w:t>Gbps</w:t>
            </w:r>
            <w:proofErr w:type="spellEnd"/>
          </w:p>
          <w:p w:rsidR="005C5855" w:rsidRDefault="005C5855" w:rsidP="005C5855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WireGuard</w:t>
            </w:r>
            <w:proofErr w:type="spellEnd"/>
            <w:r>
              <w:tab/>
              <w:t xml:space="preserve">1.2 </w:t>
            </w:r>
            <w:proofErr w:type="spellStart"/>
            <w:r>
              <w:t>Gbps</w:t>
            </w:r>
            <w:proofErr w:type="spellEnd"/>
          </w:p>
          <w:p w:rsidR="005C5855" w:rsidRDefault="005C5855" w:rsidP="005C5855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OpenVPN</w:t>
            </w:r>
            <w:proofErr w:type="spellEnd"/>
            <w:r>
              <w:tab/>
              <w:t xml:space="preserve">210 </w:t>
            </w:r>
            <w:proofErr w:type="spellStart"/>
            <w:r>
              <w:t>Mbps</w:t>
            </w:r>
            <w:proofErr w:type="spellEnd"/>
          </w:p>
          <w:p w:rsidR="005C5855" w:rsidRDefault="005C5855" w:rsidP="005C5855">
            <w:pPr>
              <w:pStyle w:val="Akapitzlist"/>
              <w:numPr>
                <w:ilvl w:val="0"/>
                <w:numId w:val="29"/>
              </w:numPr>
            </w:pPr>
            <w:r>
              <w:t>L2TP</w:t>
            </w:r>
            <w:r>
              <w:tab/>
              <w:t xml:space="preserve">              280 </w:t>
            </w:r>
            <w:proofErr w:type="spellStart"/>
            <w:r>
              <w:t>Mbps</w:t>
            </w:r>
            <w:proofErr w:type="spellEnd"/>
          </w:p>
          <w:p w:rsidR="005C5855" w:rsidRDefault="005C5855" w:rsidP="005C5855"/>
          <w:p w:rsidR="005C5855" w:rsidRDefault="005A701B" w:rsidP="005C5855">
            <w:r w:rsidRPr="005C5855">
              <w:t xml:space="preserve">Przepustowość </w:t>
            </w:r>
            <w:r w:rsidR="005C5855" w:rsidRPr="005C5855">
              <w:t>pojedynczego tunelu sieci VPN typu lokacja-lokacja</w:t>
            </w:r>
            <w:r w:rsidR="005C5855">
              <w:t xml:space="preserve"> (</w:t>
            </w:r>
            <w:r w:rsidR="005C5855" w:rsidRPr="005C5855">
              <w:t>Site-to-</w:t>
            </w:r>
            <w:proofErr w:type="spellStart"/>
            <w:r w:rsidR="005C5855" w:rsidRPr="005C5855">
              <w:t>site</w:t>
            </w:r>
            <w:proofErr w:type="spellEnd"/>
            <w:r w:rsidR="005C5855" w:rsidRPr="005C5855">
              <w:t xml:space="preserve"> VPN single </w:t>
            </w:r>
            <w:r>
              <w:t xml:space="preserve">tunel </w:t>
            </w:r>
            <w:r w:rsidR="005C5855" w:rsidRPr="005C5855">
              <w:t xml:space="preserve"> </w:t>
            </w:r>
            <w:proofErr w:type="spellStart"/>
            <w:r w:rsidR="005C5855" w:rsidRPr="005C5855">
              <w:t>throughput</w:t>
            </w:r>
            <w:proofErr w:type="spellEnd"/>
            <w:r>
              <w:t>)</w:t>
            </w:r>
            <w:r w:rsidR="005C5855">
              <w:t>:</w:t>
            </w:r>
          </w:p>
          <w:p w:rsidR="005A701B" w:rsidRDefault="005A701B" w:rsidP="005A701B">
            <w:pPr>
              <w:pStyle w:val="Akapitzlist"/>
              <w:numPr>
                <w:ilvl w:val="0"/>
                <w:numId w:val="30"/>
              </w:numPr>
            </w:pPr>
            <w:r>
              <w:t>Site Magic</w:t>
            </w:r>
            <w:r>
              <w:tab/>
              <w:t xml:space="preserve">1.1 </w:t>
            </w:r>
            <w:proofErr w:type="spellStart"/>
            <w:r>
              <w:t>Gbps</w:t>
            </w:r>
            <w:proofErr w:type="spellEnd"/>
          </w:p>
          <w:p w:rsidR="005A701B" w:rsidRDefault="005A701B" w:rsidP="005A701B">
            <w:pPr>
              <w:pStyle w:val="Akapitzlist"/>
              <w:numPr>
                <w:ilvl w:val="0"/>
                <w:numId w:val="30"/>
              </w:numPr>
            </w:pPr>
            <w:proofErr w:type="spellStart"/>
            <w:r>
              <w:t>OpenVPN</w:t>
            </w:r>
            <w:proofErr w:type="spellEnd"/>
            <w:r>
              <w:tab/>
              <w:t xml:space="preserve">120 </w:t>
            </w:r>
            <w:proofErr w:type="spellStart"/>
            <w:r>
              <w:t>Mbps</w:t>
            </w:r>
            <w:proofErr w:type="spellEnd"/>
          </w:p>
          <w:p w:rsidR="005A701B" w:rsidRDefault="005A701B" w:rsidP="005A701B">
            <w:pPr>
              <w:numPr>
                <w:ilvl w:val="0"/>
                <w:numId w:val="30"/>
              </w:numPr>
            </w:pPr>
            <w:proofErr w:type="spellStart"/>
            <w:r>
              <w:lastRenderedPageBreak/>
              <w:t>IPsec</w:t>
            </w:r>
            <w:proofErr w:type="spellEnd"/>
            <w:r>
              <w:tab/>
              <w:t xml:space="preserve">              580 </w:t>
            </w:r>
            <w:proofErr w:type="spellStart"/>
            <w:r>
              <w:t>Mbps</w:t>
            </w:r>
            <w:proofErr w:type="spellEnd"/>
            <w:r>
              <w:t xml:space="preserve"> </w:t>
            </w:r>
          </w:p>
          <w:p w:rsidR="005C5855" w:rsidRDefault="005A701B" w:rsidP="005C5855">
            <w:r w:rsidRPr="005C5855">
              <w:t xml:space="preserve">Przepustowość </w:t>
            </w:r>
            <w:r w:rsidRPr="005A701B">
              <w:t>pojedynczego tunelu klienta sieci VPN</w:t>
            </w:r>
            <w:r>
              <w:t xml:space="preserve"> (</w:t>
            </w:r>
            <w:r w:rsidRPr="005A701B">
              <w:t xml:space="preserve">VPN Client Single </w:t>
            </w:r>
            <w:proofErr w:type="spellStart"/>
            <w:r w:rsidRPr="005A701B">
              <w:t>Tunnel</w:t>
            </w:r>
            <w:proofErr w:type="spellEnd"/>
            <w:r w:rsidRPr="005A701B">
              <w:t xml:space="preserve"> </w:t>
            </w:r>
            <w:proofErr w:type="spellStart"/>
            <w:r w:rsidRPr="005A701B">
              <w:t>Throughput</w:t>
            </w:r>
            <w:proofErr w:type="spellEnd"/>
            <w:r>
              <w:t>):</w:t>
            </w:r>
          </w:p>
          <w:p w:rsidR="005A701B" w:rsidRDefault="005A701B" w:rsidP="005A701B">
            <w:pPr>
              <w:pStyle w:val="Akapitzlist"/>
              <w:numPr>
                <w:ilvl w:val="0"/>
                <w:numId w:val="31"/>
              </w:numPr>
            </w:pPr>
            <w:proofErr w:type="spellStart"/>
            <w:r>
              <w:t>WireGuard</w:t>
            </w:r>
            <w:proofErr w:type="spellEnd"/>
            <w:r>
              <w:tab/>
              <w:t xml:space="preserve">980 </w:t>
            </w:r>
            <w:proofErr w:type="spellStart"/>
            <w:r>
              <w:t>Mbps</w:t>
            </w:r>
            <w:proofErr w:type="spellEnd"/>
          </w:p>
          <w:p w:rsidR="005A701B" w:rsidRDefault="005A701B" w:rsidP="005A701B">
            <w:pPr>
              <w:pStyle w:val="Akapitzlist"/>
              <w:numPr>
                <w:ilvl w:val="0"/>
                <w:numId w:val="31"/>
              </w:numPr>
            </w:pPr>
            <w:proofErr w:type="spellStart"/>
            <w:r>
              <w:t>OpenVPN</w:t>
            </w:r>
            <w:proofErr w:type="spellEnd"/>
            <w:r>
              <w:tab/>
              <w:t xml:space="preserve">180 </w:t>
            </w:r>
            <w:proofErr w:type="spellStart"/>
            <w:r>
              <w:t>Mbps</w:t>
            </w:r>
            <w:proofErr w:type="spellEnd"/>
          </w:p>
          <w:p w:rsidR="00153532" w:rsidRDefault="00153532" w:rsidP="00153532">
            <w:pPr>
              <w:pStyle w:val="Akapitzlist"/>
            </w:pPr>
          </w:p>
          <w:p w:rsidR="00153532" w:rsidRDefault="00153532" w:rsidP="00153532">
            <w:r>
              <w:t xml:space="preserve">Wszystkie pomiary wykonane za pomocą </w:t>
            </w:r>
            <w:r>
              <w:rPr>
                <w:rFonts w:ascii="Helvetica" w:hAnsi="Helvetica"/>
                <w:sz w:val="17"/>
                <w:szCs w:val="17"/>
                <w:shd w:val="clear" w:color="auto" w:fill="FBFBFB"/>
              </w:rPr>
              <w:t>iPerf3.</w:t>
            </w:r>
          </w:p>
          <w:p w:rsidR="005C5855" w:rsidRDefault="005C5855" w:rsidP="00153532"/>
        </w:tc>
        <w:tc>
          <w:tcPr>
            <w:tcW w:w="919" w:type="pct"/>
          </w:tcPr>
          <w:p w:rsidR="006608B8" w:rsidRDefault="006608B8"/>
        </w:tc>
      </w:tr>
      <w:tr w:rsidR="006608B8" w:rsidTr="00A10C35">
        <w:tc>
          <w:tcPr>
            <w:tcW w:w="253" w:type="pct"/>
          </w:tcPr>
          <w:p w:rsidR="006608B8" w:rsidRDefault="006608B8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6608B8" w:rsidRDefault="0057089D">
            <w:r w:rsidRPr="0057089D">
              <w:t>Ochrona przed wyładowaniami elektrostatycznymi/EMP</w:t>
            </w:r>
          </w:p>
        </w:tc>
        <w:tc>
          <w:tcPr>
            <w:tcW w:w="2692" w:type="pct"/>
          </w:tcPr>
          <w:p w:rsidR="006608B8" w:rsidRDefault="00B0384F" w:rsidP="00B0384F">
            <w:r>
              <w:t>Powietrze: ± 15</w:t>
            </w:r>
            <w:r w:rsidR="0057089D" w:rsidRPr="0057089D">
              <w:t xml:space="preserve">kV, styk: ± </w:t>
            </w:r>
            <w:r>
              <w:t>8</w:t>
            </w:r>
            <w:r w:rsidR="0057089D" w:rsidRPr="0057089D">
              <w:t>kV</w:t>
            </w:r>
          </w:p>
        </w:tc>
        <w:tc>
          <w:tcPr>
            <w:tcW w:w="919" w:type="pct"/>
          </w:tcPr>
          <w:p w:rsidR="006608B8" w:rsidRDefault="006608B8"/>
        </w:tc>
      </w:tr>
      <w:tr w:rsidR="006608B8" w:rsidTr="00A10C35">
        <w:tc>
          <w:tcPr>
            <w:tcW w:w="253" w:type="pct"/>
          </w:tcPr>
          <w:p w:rsidR="006608B8" w:rsidRDefault="006608B8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6608B8" w:rsidRDefault="0057089D" w:rsidP="00050BDC">
            <w:r>
              <w:t>Zasilanie</w:t>
            </w:r>
          </w:p>
        </w:tc>
        <w:tc>
          <w:tcPr>
            <w:tcW w:w="2692" w:type="pct"/>
          </w:tcPr>
          <w:p w:rsidR="0057089D" w:rsidRDefault="0084516A" w:rsidP="00D83514">
            <w:pPr>
              <w:rPr>
                <w:rFonts w:ascii="Helvetica" w:hAnsi="Helvetica"/>
                <w:sz w:val="21"/>
                <w:szCs w:val="21"/>
              </w:rPr>
            </w:pPr>
            <w:r w:rsidRPr="0084516A">
              <w:rPr>
                <w:rFonts w:ascii="Helvetica" w:hAnsi="Helvetica"/>
                <w:sz w:val="21"/>
                <w:szCs w:val="21"/>
              </w:rPr>
              <w:t xml:space="preserve">2 </w:t>
            </w:r>
            <w:r w:rsidR="00153532">
              <w:rPr>
                <w:rFonts w:ascii="Helvetica" w:hAnsi="Helvetica"/>
                <w:sz w:val="21"/>
                <w:szCs w:val="21"/>
              </w:rPr>
              <w:t>z</w:t>
            </w:r>
            <w:r w:rsidR="0057089D" w:rsidRPr="0084516A">
              <w:rPr>
                <w:rFonts w:ascii="Helvetica" w:hAnsi="Helvetica"/>
                <w:sz w:val="21"/>
                <w:szCs w:val="21"/>
              </w:rPr>
              <w:t>asilacz</w:t>
            </w:r>
            <w:r w:rsidRPr="0084516A">
              <w:rPr>
                <w:rFonts w:ascii="Helvetica" w:hAnsi="Helvetica"/>
                <w:sz w:val="21"/>
                <w:szCs w:val="21"/>
              </w:rPr>
              <w:t>e</w:t>
            </w:r>
            <w:r w:rsidR="0057089D" w:rsidRPr="0084516A">
              <w:rPr>
                <w:rFonts w:ascii="Helvetica" w:hAnsi="Helvetica"/>
                <w:sz w:val="21"/>
                <w:szCs w:val="21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</w:rPr>
              <w:t xml:space="preserve">AC/DC, </w:t>
            </w:r>
            <w:r w:rsidRPr="0084516A">
              <w:rPr>
                <w:rFonts w:ascii="Helvetica" w:hAnsi="Helvetica"/>
                <w:sz w:val="21"/>
                <w:szCs w:val="21"/>
              </w:rPr>
              <w:t>Hot-</w:t>
            </w:r>
            <w:proofErr w:type="spellStart"/>
            <w:r w:rsidRPr="0084516A">
              <w:rPr>
                <w:rFonts w:ascii="Helvetica" w:hAnsi="Helvetica"/>
                <w:sz w:val="21"/>
                <w:szCs w:val="21"/>
              </w:rPr>
              <w:t>swappable</w:t>
            </w:r>
            <w:proofErr w:type="spellEnd"/>
            <w:r w:rsidRPr="0084516A">
              <w:rPr>
                <w:rFonts w:ascii="Helvetica" w:hAnsi="Helvetica"/>
                <w:sz w:val="21"/>
                <w:szCs w:val="21"/>
              </w:rPr>
              <w:t xml:space="preserve"> 150W CRPS</w:t>
            </w:r>
            <w:r w:rsidR="000E6A9F">
              <w:rPr>
                <w:rFonts w:ascii="Helvetica" w:hAnsi="Helvetica"/>
                <w:sz w:val="21"/>
                <w:szCs w:val="21"/>
              </w:rPr>
              <w:t xml:space="preserve">, 100–240 V, </w:t>
            </w:r>
            <w:r w:rsidR="00B0384F">
              <w:rPr>
                <w:rFonts w:ascii="Helvetica" w:hAnsi="Helvetica"/>
                <w:sz w:val="21"/>
                <w:szCs w:val="21"/>
              </w:rPr>
              <w:t>M</w:t>
            </w:r>
            <w:r w:rsidR="000E6A9F">
              <w:rPr>
                <w:rFonts w:ascii="Helvetica" w:hAnsi="Helvetica"/>
                <w:sz w:val="21"/>
                <w:szCs w:val="21"/>
              </w:rPr>
              <w:t>aksymalnie</w:t>
            </w:r>
            <w:r>
              <w:rPr>
                <w:rFonts w:ascii="Helvetica" w:hAnsi="Helvetica"/>
                <w:sz w:val="21"/>
                <w:szCs w:val="21"/>
              </w:rPr>
              <w:t xml:space="preserve"> 7</w:t>
            </w:r>
            <w:r w:rsidR="000E6A9F">
              <w:rPr>
                <w:rFonts w:ascii="Helvetica" w:hAnsi="Helvetica"/>
                <w:sz w:val="21"/>
                <w:szCs w:val="21"/>
              </w:rPr>
              <w:t xml:space="preserve"> A. Maksymalny pobór prądu </w:t>
            </w:r>
            <w:r>
              <w:rPr>
                <w:rFonts w:ascii="Helvetica" w:hAnsi="Helvetica"/>
                <w:sz w:val="21"/>
                <w:szCs w:val="21"/>
                <w:shd w:val="clear" w:color="auto" w:fill="FBFBFB"/>
              </w:rPr>
              <w:t>82W</w:t>
            </w:r>
          </w:p>
          <w:p w:rsidR="000E6A9F" w:rsidRDefault="000E6A9F" w:rsidP="009556A3">
            <w:r w:rsidRPr="000E6A9F">
              <w:t>Metoda zasilania</w:t>
            </w:r>
            <w:r>
              <w:t>:</w:t>
            </w:r>
          </w:p>
          <w:p w:rsidR="006608B8" w:rsidRDefault="000E6A9F" w:rsidP="0084516A">
            <w:pPr>
              <w:pStyle w:val="Akapitzlist"/>
              <w:numPr>
                <w:ilvl w:val="0"/>
                <w:numId w:val="18"/>
              </w:numPr>
            </w:pPr>
            <w:r>
              <w:t xml:space="preserve">Wejście uniwersalne, </w:t>
            </w:r>
            <w:r w:rsidR="0084516A">
              <w:t>AC, 100–240 V AC, maks. 7</w:t>
            </w:r>
            <w:r w:rsidR="00B0384F" w:rsidRPr="00B0384F">
              <w:t xml:space="preserve"> A, 50/60 </w:t>
            </w:r>
            <w:proofErr w:type="spellStart"/>
            <w:r w:rsidR="00B0384F" w:rsidRPr="00B0384F">
              <w:t>Hz</w:t>
            </w:r>
            <w:proofErr w:type="spellEnd"/>
          </w:p>
        </w:tc>
        <w:tc>
          <w:tcPr>
            <w:tcW w:w="919" w:type="pct"/>
          </w:tcPr>
          <w:p w:rsidR="006608B8" w:rsidRDefault="006608B8"/>
        </w:tc>
      </w:tr>
      <w:tr w:rsidR="008B7D66" w:rsidTr="00A10C35">
        <w:tc>
          <w:tcPr>
            <w:tcW w:w="253" w:type="pct"/>
          </w:tcPr>
          <w:p w:rsidR="008B7D66" w:rsidRDefault="008B7D66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8B7D66" w:rsidRDefault="008B7D66" w:rsidP="00050BDC">
            <w:r>
              <w:t>Parametry pracy</w:t>
            </w:r>
          </w:p>
        </w:tc>
        <w:tc>
          <w:tcPr>
            <w:tcW w:w="2692" w:type="pct"/>
          </w:tcPr>
          <w:p w:rsidR="008B7D66" w:rsidRDefault="008B7D66" w:rsidP="009556A3">
            <w:r w:rsidRPr="008B7D66">
              <w:t>Temperatura otoczenia podczas pracy</w:t>
            </w:r>
            <w:r>
              <w:t xml:space="preserve">: </w:t>
            </w:r>
            <w:r w:rsidRPr="008B7D66">
              <w:t>Od -5 do 40°C (od 23 do 104°F)</w:t>
            </w:r>
          </w:p>
          <w:p w:rsidR="008B7D66" w:rsidRDefault="008B7D66" w:rsidP="009556A3">
            <w:r w:rsidRPr="008B7D66">
              <w:t>Wilgotność otoczenia podczas pracy</w:t>
            </w:r>
            <w:r>
              <w:t xml:space="preserve">: </w:t>
            </w:r>
            <w:r w:rsidRPr="008B7D66">
              <w:tab/>
              <w:t>10 do 90% bez kondensacji</w:t>
            </w:r>
          </w:p>
        </w:tc>
        <w:tc>
          <w:tcPr>
            <w:tcW w:w="919" w:type="pct"/>
          </w:tcPr>
          <w:p w:rsidR="008B7D66" w:rsidRDefault="008B7D66"/>
        </w:tc>
      </w:tr>
      <w:tr w:rsidR="008B7D66" w:rsidTr="00A10C35">
        <w:tc>
          <w:tcPr>
            <w:tcW w:w="253" w:type="pct"/>
          </w:tcPr>
          <w:p w:rsidR="008B7D66" w:rsidRDefault="008B7D66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8B7D66" w:rsidRDefault="003902DF" w:rsidP="00050BDC">
            <w:r>
              <w:t>Certyfikaty</w:t>
            </w:r>
          </w:p>
        </w:tc>
        <w:tc>
          <w:tcPr>
            <w:tcW w:w="2692" w:type="pct"/>
          </w:tcPr>
          <w:p w:rsidR="008B7D66" w:rsidRPr="008B7D66" w:rsidRDefault="003902DF" w:rsidP="009556A3">
            <w:r w:rsidRPr="003902DF">
              <w:t>CE, FCC, IC</w:t>
            </w:r>
          </w:p>
        </w:tc>
        <w:tc>
          <w:tcPr>
            <w:tcW w:w="919" w:type="pct"/>
          </w:tcPr>
          <w:p w:rsidR="008B7D66" w:rsidRDefault="008B7D66"/>
        </w:tc>
      </w:tr>
      <w:tr w:rsidR="003902DF" w:rsidTr="00A10C35">
        <w:tc>
          <w:tcPr>
            <w:tcW w:w="253" w:type="pct"/>
          </w:tcPr>
          <w:p w:rsidR="003902DF" w:rsidRDefault="003902DF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3902DF" w:rsidRDefault="003902DF" w:rsidP="00050BDC">
            <w:r>
              <w:t>Sterowanie/resetowanie</w:t>
            </w:r>
          </w:p>
        </w:tc>
        <w:tc>
          <w:tcPr>
            <w:tcW w:w="2692" w:type="pct"/>
          </w:tcPr>
          <w:p w:rsidR="003902DF" w:rsidRDefault="003902DF" w:rsidP="009556A3">
            <w:r>
              <w:t>Na obudowie:</w:t>
            </w:r>
          </w:p>
          <w:p w:rsidR="003902DF" w:rsidRDefault="003902DF" w:rsidP="00C7671D">
            <w:pPr>
              <w:pStyle w:val="Akapitzlist"/>
              <w:numPr>
                <w:ilvl w:val="0"/>
                <w:numId w:val="19"/>
              </w:numPr>
            </w:pPr>
            <w:r>
              <w:t xml:space="preserve">Poprzez </w:t>
            </w:r>
            <w:r w:rsidR="00C7671D">
              <w:t xml:space="preserve">kolorowy </w:t>
            </w:r>
            <w:r>
              <w:t xml:space="preserve">wyświetlacz </w:t>
            </w:r>
            <w:r w:rsidR="00C7671D">
              <w:t xml:space="preserve"> dotykowy 1.3’’ z </w:t>
            </w:r>
            <w:r w:rsidR="00C7671D" w:rsidRPr="00C7671D">
              <w:t xml:space="preserve">ar </w:t>
            </w:r>
            <w:proofErr w:type="spellStart"/>
            <w:r w:rsidR="00C7671D" w:rsidRPr="00C7671D">
              <w:t>switch</w:t>
            </w:r>
            <w:proofErr w:type="spellEnd"/>
            <w:r w:rsidR="00C7671D" w:rsidRPr="00C7671D">
              <w:t xml:space="preserve"> management</w:t>
            </w:r>
          </w:p>
          <w:p w:rsidR="00C7671D" w:rsidRDefault="00C7671D" w:rsidP="00C7671D">
            <w:pPr>
              <w:pStyle w:val="Akapitzlist"/>
              <w:numPr>
                <w:ilvl w:val="0"/>
                <w:numId w:val="19"/>
              </w:numPr>
            </w:pPr>
            <w:r>
              <w:t>Reset poprzez przycisk</w:t>
            </w:r>
          </w:p>
          <w:p w:rsidR="00C7671D" w:rsidRPr="003902DF" w:rsidRDefault="00C7671D" w:rsidP="00D6172A">
            <w:r>
              <w:t xml:space="preserve">Sterowanie i konfiguracja poprzez panel managera z poziomu </w:t>
            </w:r>
            <w:r w:rsidR="00D6172A">
              <w:t xml:space="preserve">strony web w </w:t>
            </w:r>
            <w:r w:rsidR="00612C13">
              <w:t xml:space="preserve">każdej </w:t>
            </w:r>
            <w:r>
              <w:t xml:space="preserve">dowolnej wiodącej </w:t>
            </w:r>
            <w:r w:rsidR="00D6172A">
              <w:t>przeglądarce</w:t>
            </w:r>
            <w:r w:rsidR="00612C13">
              <w:t xml:space="preserve"> na rynku oraz poprzez</w:t>
            </w:r>
            <w:r>
              <w:t xml:space="preserve"> aplikację dla systemu Android, iOS</w:t>
            </w:r>
            <w:r w:rsidR="00612C13">
              <w:t xml:space="preserve">. Panel managera wspiera zarzadzanie, konfigurację zarówno, </w:t>
            </w:r>
            <w:proofErr w:type="spellStart"/>
            <w:r w:rsidR="00612C13">
              <w:t>switchy</w:t>
            </w:r>
            <w:proofErr w:type="spellEnd"/>
            <w:r w:rsidR="00612C13">
              <w:t xml:space="preserve">,  ruterów, kamer , dostępu do pomieszczeń oraz konfiguracji telefonów </w:t>
            </w:r>
            <w:proofErr w:type="spellStart"/>
            <w:r w:rsidR="00612C13">
              <w:t>voip</w:t>
            </w:r>
            <w:proofErr w:type="spellEnd"/>
          </w:p>
        </w:tc>
        <w:tc>
          <w:tcPr>
            <w:tcW w:w="919" w:type="pct"/>
          </w:tcPr>
          <w:p w:rsidR="003902DF" w:rsidRDefault="003902DF"/>
        </w:tc>
      </w:tr>
      <w:tr w:rsidR="00612C13" w:rsidTr="00A10C35">
        <w:tc>
          <w:tcPr>
            <w:tcW w:w="253" w:type="pct"/>
          </w:tcPr>
          <w:p w:rsidR="00612C13" w:rsidRDefault="00612C13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612C13" w:rsidRDefault="00612C13" w:rsidP="00050BDC">
            <w:r>
              <w:t>Diody Led</w:t>
            </w:r>
          </w:p>
        </w:tc>
        <w:tc>
          <w:tcPr>
            <w:tcW w:w="2692" w:type="pct"/>
          </w:tcPr>
          <w:p w:rsidR="00612C13" w:rsidRDefault="00612C13" w:rsidP="00153532">
            <w:r>
              <w:t xml:space="preserve">Każdy </w:t>
            </w:r>
            <w:proofErr w:type="spellStart"/>
            <w:r>
              <w:t>switch</w:t>
            </w:r>
            <w:proofErr w:type="spellEnd"/>
            <w:r>
              <w:t xml:space="preserve"> będzie zawierał diody informujące o s</w:t>
            </w:r>
            <w:r w:rsidR="00B0384F">
              <w:t>tatusie/stanie urządzenia</w:t>
            </w:r>
          </w:p>
        </w:tc>
        <w:tc>
          <w:tcPr>
            <w:tcW w:w="919" w:type="pct"/>
          </w:tcPr>
          <w:p w:rsidR="00612C13" w:rsidRDefault="00612C13"/>
        </w:tc>
      </w:tr>
      <w:tr w:rsidR="00612C13" w:rsidTr="00A10C35">
        <w:tc>
          <w:tcPr>
            <w:tcW w:w="253" w:type="pct"/>
          </w:tcPr>
          <w:p w:rsidR="00612C13" w:rsidRDefault="00612C13" w:rsidP="00A10C3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1136" w:type="pct"/>
          </w:tcPr>
          <w:p w:rsidR="00612C13" w:rsidRDefault="00612C13" w:rsidP="00B0384F">
            <w:r>
              <w:t xml:space="preserve">Funkcje </w:t>
            </w:r>
            <w:r w:rsidR="00B0384F">
              <w:t>bramki/rutera</w:t>
            </w:r>
          </w:p>
        </w:tc>
        <w:tc>
          <w:tcPr>
            <w:tcW w:w="2692" w:type="pct"/>
          </w:tcPr>
          <w:p w:rsidR="00612C13" w:rsidRDefault="00B0384F" w:rsidP="009556A3">
            <w:r>
              <w:t xml:space="preserve">Ruter </w:t>
            </w:r>
            <w:r w:rsidR="00612C13">
              <w:t xml:space="preserve"> będzie obsługiwał minimum n/w funkcje </w:t>
            </w:r>
            <w:r>
              <w:t>:</w:t>
            </w:r>
          </w:p>
          <w:p w:rsidR="00612C13" w:rsidRDefault="00B0384F" w:rsidP="00612C13">
            <w:pPr>
              <w:pStyle w:val="Akapitzlist"/>
              <w:numPr>
                <w:ilvl w:val="0"/>
                <w:numId w:val="21"/>
              </w:numPr>
            </w:pPr>
            <w:r>
              <w:t>Wydajność</w:t>
            </w:r>
            <w:r w:rsidR="00612C13">
              <w:t xml:space="preserve"> :</w:t>
            </w:r>
          </w:p>
          <w:p w:rsidR="00554CBB" w:rsidRPr="00C12569" w:rsidRDefault="00B0384F" w:rsidP="00B0384F">
            <w:pPr>
              <w:pStyle w:val="Akapitzlist"/>
              <w:numPr>
                <w:ilvl w:val="0"/>
                <w:numId w:val="27"/>
              </w:numPr>
              <w:rPr>
                <w:lang w:val="en-US"/>
              </w:rPr>
            </w:pPr>
            <w:r w:rsidRPr="00C12569">
              <w:rPr>
                <w:lang w:val="en-US"/>
              </w:rPr>
              <w:t>Redundant WAN with failover and load balancing</w:t>
            </w:r>
          </w:p>
          <w:p w:rsidR="00554CBB" w:rsidRPr="00554CBB" w:rsidRDefault="00B0384F" w:rsidP="00B0384F">
            <w:pPr>
              <w:pStyle w:val="Akapitzlist"/>
              <w:numPr>
                <w:ilvl w:val="0"/>
                <w:numId w:val="27"/>
              </w:numPr>
            </w:pPr>
            <w:proofErr w:type="spellStart"/>
            <w:r w:rsidRPr="00554CBB">
              <w:t>WiFi</w:t>
            </w:r>
            <w:proofErr w:type="spellEnd"/>
            <w:r w:rsidRPr="00554CBB">
              <w:t xml:space="preserve"> </w:t>
            </w:r>
            <w:proofErr w:type="spellStart"/>
            <w:r w:rsidRPr="00554CBB">
              <w:t>QoS</w:t>
            </w:r>
            <w:proofErr w:type="spellEnd"/>
            <w:r w:rsidRPr="00554CBB">
              <w:t xml:space="preserve"> </w:t>
            </w:r>
          </w:p>
          <w:p w:rsidR="00554CBB" w:rsidRPr="00C12569" w:rsidRDefault="00B0384F" w:rsidP="00B0384F">
            <w:pPr>
              <w:pStyle w:val="Akapitzlist"/>
              <w:numPr>
                <w:ilvl w:val="0"/>
                <w:numId w:val="27"/>
              </w:numPr>
              <w:rPr>
                <w:lang w:val="en-US"/>
              </w:rPr>
            </w:pPr>
            <w:r w:rsidRPr="00C12569">
              <w:rPr>
                <w:lang w:val="en-US"/>
              </w:rPr>
              <w:t xml:space="preserve">Application, domain, and country-based </w:t>
            </w:r>
            <w:proofErr w:type="spellStart"/>
            <w:r w:rsidRPr="00C12569">
              <w:rPr>
                <w:lang w:val="en-US"/>
              </w:rPr>
              <w:t>QoS</w:t>
            </w:r>
            <w:proofErr w:type="spellEnd"/>
          </w:p>
          <w:p w:rsidR="00554CBB" w:rsidRPr="00554CBB" w:rsidRDefault="00B0384F" w:rsidP="00B0384F">
            <w:pPr>
              <w:pStyle w:val="Akapitzlist"/>
              <w:numPr>
                <w:ilvl w:val="0"/>
                <w:numId w:val="27"/>
              </w:numPr>
            </w:pPr>
            <w:r w:rsidRPr="00554CBB">
              <w:t xml:space="preserve">Application and </w:t>
            </w:r>
            <w:proofErr w:type="spellStart"/>
            <w:r w:rsidRPr="00554CBB">
              <w:t>device</w:t>
            </w:r>
            <w:proofErr w:type="spellEnd"/>
            <w:r w:rsidRPr="00554CBB">
              <w:t xml:space="preserve"> </w:t>
            </w:r>
            <w:proofErr w:type="spellStart"/>
            <w:r w:rsidRPr="00554CBB">
              <w:t>type</w:t>
            </w:r>
            <w:proofErr w:type="spellEnd"/>
            <w:r w:rsidRPr="00554CBB">
              <w:t xml:space="preserve"> </w:t>
            </w:r>
            <w:proofErr w:type="spellStart"/>
            <w:r w:rsidRPr="00554CBB">
              <w:t>identification</w:t>
            </w:r>
            <w:proofErr w:type="spellEnd"/>
          </w:p>
          <w:p w:rsidR="00554CBB" w:rsidRPr="00C12569" w:rsidRDefault="00B0384F" w:rsidP="00B0384F">
            <w:pPr>
              <w:pStyle w:val="Akapitzlist"/>
              <w:numPr>
                <w:ilvl w:val="0"/>
                <w:numId w:val="27"/>
              </w:numPr>
              <w:rPr>
                <w:lang w:val="en-US"/>
              </w:rPr>
            </w:pPr>
            <w:r w:rsidRPr="00C12569">
              <w:rPr>
                <w:lang w:val="en-US"/>
              </w:rPr>
              <w:t>Additional internet failover with LTE Backup</w:t>
            </w:r>
          </w:p>
          <w:p w:rsidR="00B0384F" w:rsidRDefault="00B0384F" w:rsidP="00B0384F">
            <w:pPr>
              <w:pStyle w:val="Akapitzlist"/>
              <w:numPr>
                <w:ilvl w:val="0"/>
                <w:numId w:val="27"/>
              </w:numPr>
            </w:pPr>
            <w:r w:rsidRPr="00554CBB">
              <w:t xml:space="preserve">Internet </w:t>
            </w:r>
            <w:proofErr w:type="spellStart"/>
            <w:r w:rsidRPr="00554CBB">
              <w:t>quality</w:t>
            </w:r>
            <w:proofErr w:type="spellEnd"/>
            <w:r w:rsidRPr="00554CBB">
              <w:t xml:space="preserve"> and </w:t>
            </w:r>
            <w:proofErr w:type="spellStart"/>
            <w:r w:rsidRPr="00554CBB">
              <w:t>outage</w:t>
            </w:r>
            <w:proofErr w:type="spellEnd"/>
            <w:r w:rsidRPr="00554CBB">
              <w:t xml:space="preserve"> </w:t>
            </w:r>
            <w:proofErr w:type="spellStart"/>
            <w:r w:rsidRPr="00554CBB">
              <w:t>reporting</w:t>
            </w:r>
            <w:proofErr w:type="spellEnd"/>
          </w:p>
          <w:p w:rsidR="00612C13" w:rsidRPr="00C12569" w:rsidRDefault="00554CBB" w:rsidP="00554CBB">
            <w:pPr>
              <w:pStyle w:val="Akapitzlist"/>
              <w:numPr>
                <w:ilvl w:val="0"/>
                <w:numId w:val="21"/>
              </w:numPr>
              <w:rPr>
                <w:lang w:val="en-US"/>
              </w:rPr>
            </w:pPr>
            <w:proofErr w:type="spellStart"/>
            <w:r w:rsidRPr="00C12569">
              <w:rPr>
                <w:lang w:val="en-US"/>
              </w:rPr>
              <w:t>Bezpieczeństwo</w:t>
            </w:r>
            <w:proofErr w:type="spellEnd"/>
            <w:r w:rsidRPr="00C12569">
              <w:rPr>
                <w:lang w:val="en-US"/>
              </w:rPr>
              <w:t xml:space="preserve"> NGS (Next-generation security)</w:t>
            </w:r>
            <w:r w:rsidR="00612C13" w:rsidRPr="00C12569">
              <w:rPr>
                <w:lang w:val="en-US"/>
              </w:rPr>
              <w:t>:</w:t>
            </w:r>
          </w:p>
          <w:p w:rsidR="00554CBB" w:rsidRPr="00554CBB" w:rsidRDefault="00554CBB" w:rsidP="00554CBB">
            <w:pPr>
              <w:pStyle w:val="Akapitzlist"/>
              <w:numPr>
                <w:ilvl w:val="0"/>
                <w:numId w:val="28"/>
              </w:numPr>
            </w:pPr>
            <w:r w:rsidRPr="00554CBB">
              <w:t>Application-</w:t>
            </w:r>
            <w:proofErr w:type="spellStart"/>
            <w:r w:rsidRPr="00554CBB">
              <w:t>aware</w:t>
            </w:r>
            <w:proofErr w:type="spellEnd"/>
            <w:r w:rsidRPr="00554CBB">
              <w:t xml:space="preserve"> firewall </w:t>
            </w:r>
            <w:proofErr w:type="spellStart"/>
            <w:r w:rsidRPr="00554CBB">
              <w:t>rules</w:t>
            </w:r>
            <w:proofErr w:type="spellEnd"/>
          </w:p>
          <w:p w:rsidR="00554CBB" w:rsidRPr="00C12569" w:rsidRDefault="00554CBB" w:rsidP="00554CBB">
            <w:pPr>
              <w:pStyle w:val="Akapitzlist"/>
              <w:numPr>
                <w:ilvl w:val="0"/>
                <w:numId w:val="28"/>
              </w:numPr>
              <w:rPr>
                <w:lang w:val="en-US"/>
              </w:rPr>
            </w:pPr>
            <w:r w:rsidRPr="00C12569">
              <w:rPr>
                <w:lang w:val="en-US"/>
              </w:rPr>
              <w:t>Signature-based IPS/IDS threat detection</w:t>
            </w:r>
          </w:p>
          <w:p w:rsidR="00554CBB" w:rsidRPr="00C12569" w:rsidRDefault="00554CBB" w:rsidP="00554CBB">
            <w:pPr>
              <w:pStyle w:val="Akapitzlist"/>
              <w:numPr>
                <w:ilvl w:val="0"/>
                <w:numId w:val="28"/>
              </w:numPr>
              <w:rPr>
                <w:lang w:val="en-US"/>
              </w:rPr>
            </w:pPr>
            <w:r w:rsidRPr="00C12569">
              <w:rPr>
                <w:lang w:val="en-US"/>
              </w:rPr>
              <w:t>Content, country, domain, and ad filtering</w:t>
            </w:r>
          </w:p>
          <w:p w:rsidR="00554CBB" w:rsidRPr="00554CBB" w:rsidRDefault="00554CBB" w:rsidP="00554CBB">
            <w:pPr>
              <w:pStyle w:val="Akapitzlist"/>
              <w:numPr>
                <w:ilvl w:val="0"/>
                <w:numId w:val="28"/>
              </w:numPr>
            </w:pPr>
            <w:r w:rsidRPr="00554CBB">
              <w:t>VLAN/</w:t>
            </w:r>
            <w:proofErr w:type="spellStart"/>
            <w:r w:rsidRPr="00554CBB">
              <w:t>subnet-based</w:t>
            </w:r>
            <w:proofErr w:type="spellEnd"/>
            <w:r w:rsidRPr="00554CBB">
              <w:t xml:space="preserve"> </w:t>
            </w:r>
            <w:proofErr w:type="spellStart"/>
            <w:r w:rsidRPr="00554CBB">
              <w:t>traffic</w:t>
            </w:r>
            <w:proofErr w:type="spellEnd"/>
            <w:r w:rsidRPr="00554CBB">
              <w:t xml:space="preserve"> </w:t>
            </w:r>
            <w:proofErr w:type="spellStart"/>
            <w:r w:rsidRPr="00554CBB">
              <w:t>segmentation</w:t>
            </w:r>
            <w:proofErr w:type="spellEnd"/>
          </w:p>
          <w:p w:rsidR="00612C13" w:rsidRPr="00554CBB" w:rsidRDefault="00554CBB" w:rsidP="00554CBB">
            <w:pPr>
              <w:pStyle w:val="Akapitzlist"/>
              <w:numPr>
                <w:ilvl w:val="0"/>
                <w:numId w:val="28"/>
              </w:numPr>
            </w:pPr>
            <w:r w:rsidRPr="00554CBB">
              <w:t xml:space="preserve">Full </w:t>
            </w:r>
            <w:proofErr w:type="spellStart"/>
            <w:r w:rsidRPr="00554CBB">
              <w:t>stateful</w:t>
            </w:r>
            <w:proofErr w:type="spellEnd"/>
            <w:r w:rsidRPr="00554CBB">
              <w:t xml:space="preserve"> firewall</w:t>
            </w:r>
          </w:p>
          <w:p w:rsidR="00554CBB" w:rsidRDefault="00554CBB" w:rsidP="00554CBB">
            <w:pPr>
              <w:pStyle w:val="Akapitzlist"/>
              <w:numPr>
                <w:ilvl w:val="0"/>
                <w:numId w:val="21"/>
              </w:numPr>
            </w:pPr>
            <w:r>
              <w:t>Zaawansowane ustawienia sieci:</w:t>
            </w:r>
          </w:p>
          <w:p w:rsidR="00554CBB" w:rsidRDefault="00554CBB" w:rsidP="00554CBB">
            <w:pPr>
              <w:pStyle w:val="Akapitzlist"/>
              <w:numPr>
                <w:ilvl w:val="0"/>
                <w:numId w:val="28"/>
              </w:numPr>
            </w:pPr>
            <w:r>
              <w:t>License-</w:t>
            </w:r>
            <w:proofErr w:type="spellStart"/>
            <w:r>
              <w:t>free</w:t>
            </w:r>
            <w:proofErr w:type="spellEnd"/>
            <w:r>
              <w:t xml:space="preserve"> SD-WAN</w:t>
            </w:r>
          </w:p>
          <w:p w:rsidR="00554CBB" w:rsidRDefault="00554CBB" w:rsidP="00554CBB">
            <w:pPr>
              <w:pStyle w:val="Akapitzlist"/>
              <w:numPr>
                <w:ilvl w:val="0"/>
                <w:numId w:val="28"/>
              </w:numPr>
            </w:pPr>
            <w:proofErr w:type="spellStart"/>
            <w:r>
              <w:t>WireGuard</w:t>
            </w:r>
            <w:proofErr w:type="spellEnd"/>
            <w:r>
              <w:t xml:space="preserve">, L2TP and </w:t>
            </w:r>
            <w:proofErr w:type="spellStart"/>
            <w:r>
              <w:t>OpenVPN</w:t>
            </w:r>
            <w:proofErr w:type="spellEnd"/>
            <w:r>
              <w:t xml:space="preserve"> </w:t>
            </w:r>
            <w:proofErr w:type="spellStart"/>
            <w:r>
              <w:t>server</w:t>
            </w:r>
            <w:proofErr w:type="spellEnd"/>
          </w:p>
          <w:p w:rsidR="00554CBB" w:rsidRDefault="00554CBB" w:rsidP="00554CBB">
            <w:pPr>
              <w:pStyle w:val="Akapitzlist"/>
              <w:numPr>
                <w:ilvl w:val="0"/>
                <w:numId w:val="28"/>
              </w:numPr>
            </w:pPr>
            <w:proofErr w:type="spellStart"/>
            <w:r>
              <w:t>OpenVPN</w:t>
            </w:r>
            <w:proofErr w:type="spellEnd"/>
            <w:r>
              <w:t xml:space="preserve"> </w:t>
            </w:r>
            <w:proofErr w:type="spellStart"/>
            <w:r>
              <w:t>client</w:t>
            </w:r>
            <w:proofErr w:type="spellEnd"/>
          </w:p>
          <w:p w:rsidR="00554CBB" w:rsidRPr="00C12569" w:rsidRDefault="00554CBB" w:rsidP="00554CBB">
            <w:pPr>
              <w:pStyle w:val="Akapitzlist"/>
              <w:numPr>
                <w:ilvl w:val="0"/>
                <w:numId w:val="28"/>
              </w:numPr>
              <w:rPr>
                <w:lang w:val="en-US"/>
              </w:rPr>
            </w:pPr>
            <w:proofErr w:type="spellStart"/>
            <w:r w:rsidRPr="00C12569">
              <w:rPr>
                <w:lang w:val="en-US"/>
              </w:rPr>
              <w:t>OpenVPN</w:t>
            </w:r>
            <w:proofErr w:type="spellEnd"/>
            <w:r w:rsidRPr="00C12569">
              <w:rPr>
                <w:lang w:val="en-US"/>
              </w:rPr>
              <w:t xml:space="preserve"> and IPsec site-to-site VPN</w:t>
            </w:r>
          </w:p>
          <w:p w:rsidR="00554CBB" w:rsidRPr="00C12569" w:rsidRDefault="00554CBB" w:rsidP="00554CBB">
            <w:pPr>
              <w:pStyle w:val="Akapitzlist"/>
              <w:numPr>
                <w:ilvl w:val="0"/>
                <w:numId w:val="28"/>
              </w:numPr>
              <w:rPr>
                <w:lang w:val="en-US"/>
              </w:rPr>
            </w:pPr>
            <w:r w:rsidRPr="00C12569">
              <w:rPr>
                <w:lang w:val="en-US"/>
              </w:rPr>
              <w:lastRenderedPageBreak/>
              <w:t>One-click Teleport and Identity VPN</w:t>
            </w:r>
          </w:p>
          <w:p w:rsidR="00554CBB" w:rsidRPr="00C12569" w:rsidRDefault="00554CBB" w:rsidP="00554CBB">
            <w:pPr>
              <w:pStyle w:val="Akapitzlist"/>
              <w:numPr>
                <w:ilvl w:val="0"/>
                <w:numId w:val="28"/>
              </w:numPr>
              <w:rPr>
                <w:lang w:val="en-US"/>
              </w:rPr>
            </w:pPr>
            <w:r w:rsidRPr="00C12569">
              <w:rPr>
                <w:lang w:val="en-US"/>
              </w:rPr>
              <w:t>Policy-based WAN and VPN routing</w:t>
            </w:r>
          </w:p>
          <w:p w:rsidR="00554CBB" w:rsidRDefault="00554CBB" w:rsidP="00554CBB">
            <w:pPr>
              <w:pStyle w:val="Akapitzlist"/>
              <w:numPr>
                <w:ilvl w:val="0"/>
                <w:numId w:val="28"/>
              </w:numPr>
            </w:pPr>
            <w:r>
              <w:t xml:space="preserve">DHCP </w:t>
            </w:r>
            <w:proofErr w:type="spellStart"/>
            <w:r>
              <w:t>relay</w:t>
            </w:r>
            <w:proofErr w:type="spellEnd"/>
          </w:p>
          <w:p w:rsidR="00554CBB" w:rsidRDefault="00554CBB" w:rsidP="00554CBB">
            <w:pPr>
              <w:pStyle w:val="Akapitzlist"/>
              <w:numPr>
                <w:ilvl w:val="0"/>
                <w:numId w:val="28"/>
              </w:numPr>
            </w:pPr>
            <w:proofErr w:type="spellStart"/>
            <w:r>
              <w:t>Customizable</w:t>
            </w:r>
            <w:proofErr w:type="spellEnd"/>
            <w:r>
              <w:t xml:space="preserve"> DHCP </w:t>
            </w:r>
            <w:proofErr w:type="spellStart"/>
            <w:r>
              <w:t>server</w:t>
            </w:r>
            <w:proofErr w:type="spellEnd"/>
          </w:p>
          <w:p w:rsidR="00554CBB" w:rsidRDefault="00554CBB" w:rsidP="00554CBB">
            <w:pPr>
              <w:pStyle w:val="Akapitzlist"/>
              <w:numPr>
                <w:ilvl w:val="0"/>
                <w:numId w:val="28"/>
              </w:numPr>
            </w:pPr>
            <w:r>
              <w:t xml:space="preserve">IGMP </w:t>
            </w:r>
            <w:proofErr w:type="spellStart"/>
            <w:r>
              <w:t>proxy</w:t>
            </w:r>
            <w:proofErr w:type="spellEnd"/>
          </w:p>
          <w:p w:rsidR="00554CBB" w:rsidRDefault="00554CBB" w:rsidP="00554CBB">
            <w:pPr>
              <w:pStyle w:val="Akapitzlist"/>
              <w:numPr>
                <w:ilvl w:val="0"/>
                <w:numId w:val="28"/>
              </w:numPr>
            </w:pPr>
            <w:r>
              <w:t xml:space="preserve">IPv6 ISP </w:t>
            </w:r>
            <w:proofErr w:type="spellStart"/>
            <w:r>
              <w:t>support</w:t>
            </w:r>
            <w:proofErr w:type="spellEnd"/>
          </w:p>
        </w:tc>
        <w:tc>
          <w:tcPr>
            <w:tcW w:w="919" w:type="pct"/>
          </w:tcPr>
          <w:p w:rsidR="00612C13" w:rsidRDefault="00612C13"/>
        </w:tc>
      </w:tr>
    </w:tbl>
    <w:p w:rsidR="00F93823" w:rsidRDefault="00F93823" w:rsidP="00F93823">
      <w:pPr>
        <w:tabs>
          <w:tab w:val="left" w:pos="4275"/>
        </w:tabs>
      </w:pPr>
    </w:p>
    <w:p w:rsidR="00F93823" w:rsidRPr="00F93823" w:rsidRDefault="00F93823" w:rsidP="00F93823">
      <w:pPr>
        <w:tabs>
          <w:tab w:val="left" w:pos="4275"/>
        </w:tabs>
      </w:pPr>
      <w:r w:rsidRPr="00F93823">
        <w:t xml:space="preserve">UWAGA: brak wskazania modelu  i nazwy producenta oferowanych urządzeń sieciowych  skutkować będzie odrzuceniem oferty, jako niezgodnej z wymogami  zapytania ofertowego. </w:t>
      </w:r>
    </w:p>
    <w:p w:rsidR="004A1510" w:rsidRPr="00F93823" w:rsidRDefault="004A1510" w:rsidP="00F93823">
      <w:pPr>
        <w:tabs>
          <w:tab w:val="left" w:pos="4275"/>
        </w:tabs>
      </w:pPr>
    </w:p>
    <w:sectPr w:rsidR="004A1510" w:rsidRPr="00F93823" w:rsidSect="00551D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16" w:rsidRDefault="00201416" w:rsidP="009D18D9">
      <w:pPr>
        <w:spacing w:after="0" w:line="240" w:lineRule="auto"/>
      </w:pPr>
      <w:r>
        <w:separator/>
      </w:r>
    </w:p>
  </w:endnote>
  <w:endnote w:type="continuationSeparator" w:id="0">
    <w:p w:rsidR="00201416" w:rsidRDefault="00201416" w:rsidP="009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05157"/>
      <w:docPartObj>
        <w:docPartGallery w:val="Page Numbers (Bottom of Page)"/>
        <w:docPartUnique/>
      </w:docPartObj>
    </w:sdtPr>
    <w:sdtEndPr/>
    <w:sdtContent>
      <w:p w:rsidR="009D18D9" w:rsidRDefault="009D1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FFA">
          <w:rPr>
            <w:noProof/>
          </w:rPr>
          <w:t>2</w:t>
        </w:r>
        <w:r>
          <w:fldChar w:fldCharType="end"/>
        </w:r>
      </w:p>
    </w:sdtContent>
  </w:sdt>
  <w:p w:rsidR="009D18D9" w:rsidRDefault="009D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16" w:rsidRDefault="00201416" w:rsidP="009D18D9">
      <w:pPr>
        <w:spacing w:after="0" w:line="240" w:lineRule="auto"/>
      </w:pPr>
      <w:r>
        <w:separator/>
      </w:r>
    </w:p>
  </w:footnote>
  <w:footnote w:type="continuationSeparator" w:id="0">
    <w:p w:rsidR="00201416" w:rsidRDefault="00201416" w:rsidP="009D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DD" w:rsidRDefault="007D0E1A">
    <w:pPr>
      <w:pStyle w:val="Nagwek"/>
    </w:pPr>
    <w:r w:rsidRPr="007D0E1A">
      <w:t xml:space="preserve">FORMULARZ ASORTYMENTOWY - OPIS PRZEDMIOTU ZAMÓWIENIA                                     </w:t>
    </w:r>
    <w:r w:rsidR="00B87FFA">
      <w:t xml:space="preserve">                             Załącznik 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02C"/>
    <w:multiLevelType w:val="hybridMultilevel"/>
    <w:tmpl w:val="6D74818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464D23"/>
    <w:multiLevelType w:val="hybridMultilevel"/>
    <w:tmpl w:val="E8D85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45119"/>
    <w:multiLevelType w:val="hybridMultilevel"/>
    <w:tmpl w:val="EE7A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012A03"/>
    <w:multiLevelType w:val="hybridMultilevel"/>
    <w:tmpl w:val="F2902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A5730"/>
    <w:multiLevelType w:val="hybridMultilevel"/>
    <w:tmpl w:val="3C223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F44D3"/>
    <w:multiLevelType w:val="hybridMultilevel"/>
    <w:tmpl w:val="B4326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0852"/>
    <w:multiLevelType w:val="hybridMultilevel"/>
    <w:tmpl w:val="DCB2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7D71"/>
    <w:multiLevelType w:val="hybridMultilevel"/>
    <w:tmpl w:val="46F2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25228"/>
    <w:multiLevelType w:val="hybridMultilevel"/>
    <w:tmpl w:val="19B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C7FF7"/>
    <w:multiLevelType w:val="hybridMultilevel"/>
    <w:tmpl w:val="EC481B6A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43C90"/>
    <w:multiLevelType w:val="hybridMultilevel"/>
    <w:tmpl w:val="2B0232F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826A9"/>
    <w:multiLevelType w:val="hybridMultilevel"/>
    <w:tmpl w:val="BBAE9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C0B4E"/>
    <w:multiLevelType w:val="hybridMultilevel"/>
    <w:tmpl w:val="B608F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273F0"/>
    <w:multiLevelType w:val="hybridMultilevel"/>
    <w:tmpl w:val="2E9C9B0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853BAF"/>
    <w:multiLevelType w:val="hybridMultilevel"/>
    <w:tmpl w:val="EF8C6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5080E"/>
    <w:multiLevelType w:val="hybridMultilevel"/>
    <w:tmpl w:val="50CA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7"/>
  </w:num>
  <w:num w:numId="4">
    <w:abstractNumId w:val="15"/>
  </w:num>
  <w:num w:numId="5">
    <w:abstractNumId w:val="5"/>
  </w:num>
  <w:num w:numId="6">
    <w:abstractNumId w:val="16"/>
  </w:num>
  <w:num w:numId="7">
    <w:abstractNumId w:val="0"/>
  </w:num>
  <w:num w:numId="8">
    <w:abstractNumId w:val="13"/>
  </w:num>
  <w:num w:numId="9">
    <w:abstractNumId w:val="22"/>
  </w:num>
  <w:num w:numId="10">
    <w:abstractNumId w:val="29"/>
  </w:num>
  <w:num w:numId="11">
    <w:abstractNumId w:val="24"/>
  </w:num>
  <w:num w:numId="12">
    <w:abstractNumId w:val="19"/>
  </w:num>
  <w:num w:numId="13">
    <w:abstractNumId w:val="21"/>
  </w:num>
  <w:num w:numId="14">
    <w:abstractNumId w:val="1"/>
  </w:num>
  <w:num w:numId="15">
    <w:abstractNumId w:val="23"/>
  </w:num>
  <w:num w:numId="16">
    <w:abstractNumId w:val="4"/>
  </w:num>
  <w:num w:numId="17">
    <w:abstractNumId w:val="10"/>
  </w:num>
  <w:num w:numId="18">
    <w:abstractNumId w:val="20"/>
  </w:num>
  <w:num w:numId="19">
    <w:abstractNumId w:val="28"/>
  </w:num>
  <w:num w:numId="20">
    <w:abstractNumId w:val="31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3"/>
  </w:num>
  <w:num w:numId="26">
    <w:abstractNumId w:val="30"/>
  </w:num>
  <w:num w:numId="27">
    <w:abstractNumId w:val="25"/>
  </w:num>
  <w:num w:numId="28">
    <w:abstractNumId w:val="27"/>
  </w:num>
  <w:num w:numId="29">
    <w:abstractNumId w:val="14"/>
  </w:num>
  <w:num w:numId="30">
    <w:abstractNumId w:val="11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A"/>
    <w:rsid w:val="0004084B"/>
    <w:rsid w:val="00050195"/>
    <w:rsid w:val="0005490F"/>
    <w:rsid w:val="000721C4"/>
    <w:rsid w:val="00075530"/>
    <w:rsid w:val="0009747C"/>
    <w:rsid w:val="000E6A9F"/>
    <w:rsid w:val="00116258"/>
    <w:rsid w:val="0014684B"/>
    <w:rsid w:val="00153532"/>
    <w:rsid w:val="00153CE5"/>
    <w:rsid w:val="0018176C"/>
    <w:rsid w:val="001A06AC"/>
    <w:rsid w:val="001C0A05"/>
    <w:rsid w:val="00201416"/>
    <w:rsid w:val="002146D6"/>
    <w:rsid w:val="00226C1D"/>
    <w:rsid w:val="00250C1E"/>
    <w:rsid w:val="00257319"/>
    <w:rsid w:val="002B0CA9"/>
    <w:rsid w:val="00310911"/>
    <w:rsid w:val="00381190"/>
    <w:rsid w:val="003902DF"/>
    <w:rsid w:val="003C2D76"/>
    <w:rsid w:val="003C6C89"/>
    <w:rsid w:val="00442C41"/>
    <w:rsid w:val="004A1510"/>
    <w:rsid w:val="004A3FA2"/>
    <w:rsid w:val="004E763C"/>
    <w:rsid w:val="00524FD1"/>
    <w:rsid w:val="00535766"/>
    <w:rsid w:val="00550241"/>
    <w:rsid w:val="00551D3E"/>
    <w:rsid w:val="00554CBB"/>
    <w:rsid w:val="0057089D"/>
    <w:rsid w:val="005A701B"/>
    <w:rsid w:val="005C5855"/>
    <w:rsid w:val="00612C13"/>
    <w:rsid w:val="00653704"/>
    <w:rsid w:val="006608B8"/>
    <w:rsid w:val="00674F4B"/>
    <w:rsid w:val="0068754C"/>
    <w:rsid w:val="006D76DD"/>
    <w:rsid w:val="006E0D88"/>
    <w:rsid w:val="0077331E"/>
    <w:rsid w:val="007747D9"/>
    <w:rsid w:val="007D0E1A"/>
    <w:rsid w:val="007F16AB"/>
    <w:rsid w:val="007F6542"/>
    <w:rsid w:val="00817724"/>
    <w:rsid w:val="0084516A"/>
    <w:rsid w:val="00854511"/>
    <w:rsid w:val="00856184"/>
    <w:rsid w:val="00857F2F"/>
    <w:rsid w:val="00886212"/>
    <w:rsid w:val="008B7D66"/>
    <w:rsid w:val="008D6F00"/>
    <w:rsid w:val="008D7774"/>
    <w:rsid w:val="008F138E"/>
    <w:rsid w:val="009074ED"/>
    <w:rsid w:val="0091188B"/>
    <w:rsid w:val="00916FA8"/>
    <w:rsid w:val="00936B7A"/>
    <w:rsid w:val="00942B12"/>
    <w:rsid w:val="009556A3"/>
    <w:rsid w:val="009D18D9"/>
    <w:rsid w:val="009E2976"/>
    <w:rsid w:val="009E345F"/>
    <w:rsid w:val="00A10C35"/>
    <w:rsid w:val="00A85631"/>
    <w:rsid w:val="00AA26E5"/>
    <w:rsid w:val="00AC5915"/>
    <w:rsid w:val="00B00007"/>
    <w:rsid w:val="00B0384F"/>
    <w:rsid w:val="00B0766F"/>
    <w:rsid w:val="00B42175"/>
    <w:rsid w:val="00B60818"/>
    <w:rsid w:val="00B63A48"/>
    <w:rsid w:val="00B71AD0"/>
    <w:rsid w:val="00B87FFA"/>
    <w:rsid w:val="00BB2FAB"/>
    <w:rsid w:val="00BE77B6"/>
    <w:rsid w:val="00BF1121"/>
    <w:rsid w:val="00C02E1A"/>
    <w:rsid w:val="00C12569"/>
    <w:rsid w:val="00C2122D"/>
    <w:rsid w:val="00C7671D"/>
    <w:rsid w:val="00C90A47"/>
    <w:rsid w:val="00CE080C"/>
    <w:rsid w:val="00D129A0"/>
    <w:rsid w:val="00D47D49"/>
    <w:rsid w:val="00D6172A"/>
    <w:rsid w:val="00D83514"/>
    <w:rsid w:val="00D86FE6"/>
    <w:rsid w:val="00DB7EBB"/>
    <w:rsid w:val="00DC06CB"/>
    <w:rsid w:val="00DE1877"/>
    <w:rsid w:val="00DE7C1B"/>
    <w:rsid w:val="00E16EF5"/>
    <w:rsid w:val="00E23A77"/>
    <w:rsid w:val="00E50039"/>
    <w:rsid w:val="00E6616F"/>
    <w:rsid w:val="00ED51D5"/>
    <w:rsid w:val="00F432F1"/>
    <w:rsid w:val="00F711B5"/>
    <w:rsid w:val="00F81862"/>
    <w:rsid w:val="00F858E0"/>
    <w:rsid w:val="00F93823"/>
    <w:rsid w:val="00FA46FC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Joanna Gizowska</cp:lastModifiedBy>
  <cp:revision>3</cp:revision>
  <cp:lastPrinted>2024-07-01T06:24:00Z</cp:lastPrinted>
  <dcterms:created xsi:type="dcterms:W3CDTF">2024-09-19T08:17:00Z</dcterms:created>
  <dcterms:modified xsi:type="dcterms:W3CDTF">2024-09-19T09:00:00Z</dcterms:modified>
</cp:coreProperties>
</file>